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199" w:type="dxa"/>
        <w:tblBorders>
          <w:top w:val="double" w:sz="4" w:space="0" w:color="7030A0"/>
          <w:left w:val="double" w:sz="4" w:space="0" w:color="7030A0"/>
          <w:bottom w:val="double" w:sz="4" w:space="0" w:color="7030A0"/>
          <w:right w:val="double" w:sz="4" w:space="0" w:color="7030A0"/>
        </w:tblBorders>
        <w:tblLook w:val="04A0" w:firstRow="1" w:lastRow="0" w:firstColumn="1" w:lastColumn="0" w:noHBand="0" w:noVBand="1"/>
      </w:tblPr>
      <w:tblGrid>
        <w:gridCol w:w="2966"/>
        <w:gridCol w:w="6233"/>
      </w:tblGrid>
      <w:tr w:rsidR="00642CA9" w:rsidRPr="00642CA9" w14:paraId="6F94A7E6" w14:textId="77777777" w:rsidTr="00B21B70">
        <w:trPr>
          <w:trHeight w:val="906"/>
        </w:trPr>
        <w:tc>
          <w:tcPr>
            <w:tcW w:w="9199" w:type="dxa"/>
            <w:gridSpan w:val="2"/>
            <w:shd w:val="clear" w:color="auto" w:fill="F4B083" w:themeFill="accent2" w:themeFillTint="99"/>
          </w:tcPr>
          <w:p w14:paraId="6F94A7E3" w14:textId="77777777" w:rsidR="002A615B" w:rsidRPr="00642CA9" w:rsidRDefault="002A615B" w:rsidP="00166DB1"/>
          <w:p w14:paraId="6F94A7E4" w14:textId="77777777" w:rsidR="002A615B" w:rsidRPr="00642CA9" w:rsidRDefault="00AA5F0A" w:rsidP="00642CA9">
            <w:pPr>
              <w:jc w:val="center"/>
              <w:rPr>
                <w:rFonts w:asciiTheme="majorHAnsi" w:hAnsiTheme="majorHAnsi" w:cstheme="majorHAnsi"/>
                <w:b/>
              </w:rPr>
            </w:pPr>
            <w:r>
              <w:rPr>
                <w:rFonts w:asciiTheme="majorHAnsi" w:hAnsiTheme="majorHAnsi" w:cstheme="majorHAnsi"/>
                <w:b/>
                <w:sz w:val="28"/>
                <w:szCs w:val="28"/>
              </w:rPr>
              <w:t>Training</w:t>
            </w:r>
            <w:r w:rsidR="00642CA9" w:rsidRPr="00642CA9">
              <w:rPr>
                <w:rFonts w:asciiTheme="majorHAnsi" w:hAnsiTheme="majorHAnsi" w:cstheme="majorHAnsi"/>
                <w:b/>
                <w:sz w:val="28"/>
                <w:szCs w:val="28"/>
              </w:rPr>
              <w:t xml:space="preserve"> LVB en Loverboyproblematiek</w:t>
            </w:r>
          </w:p>
          <w:p w14:paraId="6F94A7E5" w14:textId="77777777" w:rsidR="002A615B" w:rsidRPr="00642CA9" w:rsidRDefault="002A615B" w:rsidP="00166DB1"/>
        </w:tc>
      </w:tr>
      <w:tr w:rsidR="00642CA9" w:rsidRPr="00642CA9" w14:paraId="6F94A7EA" w14:textId="77777777" w:rsidTr="00B21B70">
        <w:tc>
          <w:tcPr>
            <w:tcW w:w="2966" w:type="dxa"/>
          </w:tcPr>
          <w:p w14:paraId="6F94A7E7" w14:textId="77777777" w:rsidR="00166DB1" w:rsidRPr="00642CA9" w:rsidRDefault="002A615B" w:rsidP="00166DB1">
            <w:r w:rsidRPr="00642CA9">
              <w:t>Inhoud</w:t>
            </w:r>
          </w:p>
        </w:tc>
        <w:tc>
          <w:tcPr>
            <w:tcW w:w="6233" w:type="dxa"/>
          </w:tcPr>
          <w:p w14:paraId="6F94A7E8" w14:textId="77777777" w:rsidR="00642CA9" w:rsidRDefault="00642CA9" w:rsidP="00642CA9">
            <w:pPr>
              <w:pStyle w:val="Geenafstand"/>
            </w:pPr>
            <w:r>
              <w:t xml:space="preserve">Deze </w:t>
            </w:r>
            <w:r w:rsidR="00AA5F0A">
              <w:t>training</w:t>
            </w:r>
            <w:r>
              <w:t xml:space="preserve"> richt zich op het vergroten van kennis op het gebied van licht verstandelijke beperking in combinatie met loverboyproblematiek. Meisjes met een licht verstandelijke beperking zijn extra kwetsbaar en kunnen daardoor eerder slachtoffer worden van een loverboy. Vragen zoals: wat is prostitutie, wat is een loverboy, hoe gaat een loverboy te werk en waarom is iemand met een licht verstandelijke beperking eerder slachtoffer, kunnen aan het einde van de </w:t>
            </w:r>
            <w:r w:rsidR="00AA5F0A">
              <w:t>training</w:t>
            </w:r>
            <w:r>
              <w:t xml:space="preserve"> worden beantwoord. Ook weet je bij wie jij terecht kunt voor hulp en advies. Daarnaast breng je de opgedane kennis in de praktijk door middel van het oefenen met verschillende werkvormen en eigen casuïstiek.</w:t>
            </w:r>
          </w:p>
          <w:p w14:paraId="6F94A7E9" w14:textId="77777777" w:rsidR="002A615B" w:rsidRPr="00642CA9" w:rsidRDefault="002A615B" w:rsidP="00166DB1"/>
        </w:tc>
      </w:tr>
      <w:tr w:rsidR="00642CA9" w:rsidRPr="00642CA9" w14:paraId="6F94A7F0" w14:textId="77777777" w:rsidTr="00B21B70">
        <w:tc>
          <w:tcPr>
            <w:tcW w:w="2966" w:type="dxa"/>
          </w:tcPr>
          <w:p w14:paraId="6F94A7EB" w14:textId="77777777" w:rsidR="00166DB1" w:rsidRPr="00642CA9" w:rsidRDefault="008E4C8D" w:rsidP="00166DB1">
            <w:r w:rsidRPr="00642CA9">
              <w:t>Voor wie</w:t>
            </w:r>
          </w:p>
        </w:tc>
        <w:tc>
          <w:tcPr>
            <w:tcW w:w="6233" w:type="dxa"/>
          </w:tcPr>
          <w:p w14:paraId="6F94A7EC" w14:textId="77777777" w:rsidR="00642CA9" w:rsidRDefault="00642CA9" w:rsidP="00642CA9">
            <w:pPr>
              <w:pStyle w:val="Geenafstand"/>
              <w:rPr>
                <w:rFonts w:eastAsiaTheme="majorEastAsia" w:cstheme="majorBidi"/>
              </w:rPr>
            </w:pPr>
            <w:r>
              <w:rPr>
                <w:rFonts w:eastAsiaTheme="majorEastAsia" w:cstheme="majorBidi"/>
              </w:rPr>
              <w:t xml:space="preserve">De </w:t>
            </w:r>
            <w:r w:rsidR="00AA5F0A">
              <w:rPr>
                <w:rFonts w:eastAsiaTheme="majorEastAsia" w:cstheme="majorBidi"/>
              </w:rPr>
              <w:t>training</w:t>
            </w:r>
            <w:r>
              <w:rPr>
                <w:rFonts w:eastAsiaTheme="majorEastAsia" w:cstheme="majorBidi"/>
              </w:rPr>
              <w:t xml:space="preserve"> is bedoeld voor iedereen die in zijn of haar werk te maken krijgt met jongeren met een licht verstandelijke beperking die slachtoffer (kunnen) zijn van een loverboy. Hierbij kun je denken aan mensen die werken met jeugd en die bijvoorbeeld werkzaam zijn in de wijk, op een groep, bij gemeenten, scholen, ziekenhuizen etc. </w:t>
            </w:r>
          </w:p>
          <w:p w14:paraId="6F94A7ED" w14:textId="77777777" w:rsidR="008E4C8D" w:rsidRDefault="008E4C8D" w:rsidP="008E4C8D"/>
          <w:p w14:paraId="6F94A7EE" w14:textId="77777777" w:rsidR="00642CA9" w:rsidRDefault="00642CA9" w:rsidP="008E4C8D">
            <w:r>
              <w:t>Heb je nog niet voldoende basiskennis op het gebied van het herkennen van en omgaan met mensen met een licht verstandelijke beperking? Volg dan eerst de basisopleiding ‘Herkennen van en omgaan met LVB’</w:t>
            </w:r>
          </w:p>
          <w:p w14:paraId="6F94A7EF" w14:textId="77777777" w:rsidR="00642CA9" w:rsidRPr="00642CA9" w:rsidRDefault="00642CA9" w:rsidP="008E4C8D"/>
        </w:tc>
      </w:tr>
      <w:tr w:rsidR="00642CA9" w:rsidRPr="00642CA9" w14:paraId="6F94A7F4" w14:textId="77777777" w:rsidTr="00B21B70">
        <w:tc>
          <w:tcPr>
            <w:tcW w:w="2966" w:type="dxa"/>
          </w:tcPr>
          <w:p w14:paraId="6F94A7F1" w14:textId="77777777" w:rsidR="00166DB1" w:rsidRPr="00642CA9" w:rsidRDefault="008E4C8D" w:rsidP="00166DB1">
            <w:r w:rsidRPr="00642CA9">
              <w:t>Lesvorm</w:t>
            </w:r>
          </w:p>
          <w:p w14:paraId="6F94A7F2" w14:textId="77777777" w:rsidR="008E4C8D" w:rsidRPr="00642CA9" w:rsidRDefault="008E4C8D" w:rsidP="00166DB1"/>
        </w:tc>
        <w:tc>
          <w:tcPr>
            <w:tcW w:w="6233" w:type="dxa"/>
          </w:tcPr>
          <w:p w14:paraId="6F94A7F3" w14:textId="77777777" w:rsidR="00166DB1" w:rsidRPr="00642CA9" w:rsidRDefault="00AA5F0A" w:rsidP="00166DB1">
            <w:pPr>
              <w:rPr>
                <w:lang w:val="en-GB"/>
              </w:rPr>
            </w:pPr>
            <w:r>
              <w:rPr>
                <w:lang w:val="en-GB"/>
              </w:rPr>
              <w:t>Training</w:t>
            </w:r>
            <w:r w:rsidR="00642CA9">
              <w:rPr>
                <w:lang w:val="en-GB"/>
              </w:rPr>
              <w:t xml:space="preserve"> van </w:t>
            </w:r>
            <w:proofErr w:type="spellStart"/>
            <w:r w:rsidR="00642CA9">
              <w:rPr>
                <w:lang w:val="en-GB"/>
              </w:rPr>
              <w:t>één</w:t>
            </w:r>
            <w:proofErr w:type="spellEnd"/>
            <w:r w:rsidR="00642CA9">
              <w:rPr>
                <w:lang w:val="en-GB"/>
              </w:rPr>
              <w:t xml:space="preserve"> </w:t>
            </w:r>
            <w:proofErr w:type="spellStart"/>
            <w:r w:rsidR="00642CA9">
              <w:rPr>
                <w:lang w:val="en-GB"/>
              </w:rPr>
              <w:t>dagdeel</w:t>
            </w:r>
            <w:proofErr w:type="spellEnd"/>
            <w:r w:rsidR="00642CA9">
              <w:rPr>
                <w:lang w:val="en-GB"/>
              </w:rPr>
              <w:t xml:space="preserve"> (4 </w:t>
            </w:r>
            <w:proofErr w:type="spellStart"/>
            <w:r w:rsidR="00642CA9">
              <w:rPr>
                <w:lang w:val="en-GB"/>
              </w:rPr>
              <w:t>uur</w:t>
            </w:r>
            <w:proofErr w:type="spellEnd"/>
            <w:r w:rsidR="00642CA9">
              <w:rPr>
                <w:lang w:val="en-GB"/>
              </w:rPr>
              <w:t>)</w:t>
            </w:r>
          </w:p>
        </w:tc>
      </w:tr>
      <w:tr w:rsidR="00642CA9" w:rsidRPr="00642CA9" w14:paraId="6F94A801" w14:textId="77777777" w:rsidTr="00B21B70">
        <w:tc>
          <w:tcPr>
            <w:tcW w:w="2966" w:type="dxa"/>
          </w:tcPr>
          <w:p w14:paraId="6F94A7F5" w14:textId="77777777" w:rsidR="00166DB1" w:rsidRPr="00642CA9" w:rsidRDefault="008E4C8D" w:rsidP="00166DB1">
            <w:pPr>
              <w:rPr>
                <w:lang w:val="en-GB"/>
              </w:rPr>
            </w:pPr>
            <w:r w:rsidRPr="00642CA9">
              <w:rPr>
                <w:lang w:val="en-GB"/>
              </w:rPr>
              <w:t>Resultaat</w:t>
            </w:r>
          </w:p>
          <w:p w14:paraId="6F94A7F6" w14:textId="77777777" w:rsidR="008E4C8D" w:rsidRPr="00642CA9" w:rsidRDefault="008E4C8D" w:rsidP="00166DB1">
            <w:pPr>
              <w:rPr>
                <w:lang w:val="en-GB"/>
              </w:rPr>
            </w:pPr>
          </w:p>
        </w:tc>
        <w:tc>
          <w:tcPr>
            <w:tcW w:w="6233" w:type="dxa"/>
          </w:tcPr>
          <w:p w14:paraId="6F94A7F7" w14:textId="77777777" w:rsidR="00166DB1" w:rsidRDefault="008E4C8D" w:rsidP="00166DB1">
            <w:r w:rsidRPr="00642CA9">
              <w:t xml:space="preserve">Na afloop </w:t>
            </w:r>
            <w:r w:rsidR="00642CA9">
              <w:t xml:space="preserve">van de </w:t>
            </w:r>
            <w:r w:rsidR="00AA5F0A">
              <w:t>training</w:t>
            </w:r>
            <w:r w:rsidR="00642CA9">
              <w:t>:</w:t>
            </w:r>
          </w:p>
          <w:p w14:paraId="6F94A7F8" w14:textId="77777777" w:rsidR="00642CA9" w:rsidRPr="00642CA9" w:rsidRDefault="00642CA9" w:rsidP="00642CA9">
            <w:pPr>
              <w:numPr>
                <w:ilvl w:val="0"/>
                <w:numId w:val="2"/>
              </w:numPr>
            </w:pPr>
            <w:r w:rsidRPr="00642CA9">
              <w:t>Heeft de kandidaat de algemene basiskennis over mensen met een licht verstandelijke beperking opgefrist;</w:t>
            </w:r>
          </w:p>
          <w:p w14:paraId="6F94A7F9" w14:textId="77777777" w:rsidR="00642CA9" w:rsidRPr="00642CA9" w:rsidRDefault="00642CA9" w:rsidP="00642CA9">
            <w:pPr>
              <w:numPr>
                <w:ilvl w:val="0"/>
                <w:numId w:val="2"/>
              </w:numPr>
            </w:pPr>
            <w:r w:rsidRPr="00642CA9">
              <w:t>Weet de kandidaat wat een loverboy is en kent hij/zij de betekenis van daarbij horende begrippen, zoals: mensenhandel, prostitutie, seksuele uitbuiting, ronselen, lovergirl, grooming en sexting;</w:t>
            </w:r>
          </w:p>
          <w:p w14:paraId="6F94A7FA" w14:textId="77777777" w:rsidR="00642CA9" w:rsidRPr="00642CA9" w:rsidRDefault="00642CA9" w:rsidP="00642CA9">
            <w:pPr>
              <w:numPr>
                <w:ilvl w:val="0"/>
                <w:numId w:val="2"/>
              </w:numPr>
            </w:pPr>
            <w:r w:rsidRPr="00642CA9">
              <w:t>Heeft de kandidaat kennis van het profiel van een loverboy;</w:t>
            </w:r>
          </w:p>
          <w:p w14:paraId="6F94A7FB" w14:textId="77777777" w:rsidR="00642CA9" w:rsidRPr="00642CA9" w:rsidRDefault="00642CA9" w:rsidP="00642CA9">
            <w:pPr>
              <w:numPr>
                <w:ilvl w:val="0"/>
                <w:numId w:val="2"/>
              </w:numPr>
            </w:pPr>
            <w:r w:rsidRPr="00642CA9">
              <w:t>Heeft de kandidaat inzicht in de werkwijze van een loverboy;</w:t>
            </w:r>
          </w:p>
          <w:p w14:paraId="6F94A7FC" w14:textId="77777777" w:rsidR="00642CA9" w:rsidRPr="00642CA9" w:rsidRDefault="00642CA9" w:rsidP="00642CA9">
            <w:pPr>
              <w:numPr>
                <w:ilvl w:val="0"/>
                <w:numId w:val="2"/>
              </w:numPr>
            </w:pPr>
            <w:r w:rsidRPr="00642CA9">
              <w:t xml:space="preserve">Weet de kandidaat welke persoonlijke omstandigheden en factoren kunnen bijdragen aan het slachtofferschap en kan hij/zij dit herkennen; </w:t>
            </w:r>
          </w:p>
          <w:p w14:paraId="6F94A7FD" w14:textId="77777777" w:rsidR="00642CA9" w:rsidRPr="00642CA9" w:rsidRDefault="00642CA9" w:rsidP="00642CA9">
            <w:pPr>
              <w:numPr>
                <w:ilvl w:val="0"/>
                <w:numId w:val="2"/>
              </w:numPr>
            </w:pPr>
            <w:r w:rsidRPr="00642CA9">
              <w:t>Weet de kandidaat welke signalen hij/zij kan herkennen bij een slachtoffer van een loverboy en kent hij/zij de gevolgen hiervan;</w:t>
            </w:r>
          </w:p>
          <w:p w14:paraId="6F94A7FE" w14:textId="77777777" w:rsidR="00642CA9" w:rsidRPr="00642CA9" w:rsidRDefault="00642CA9" w:rsidP="00642CA9">
            <w:pPr>
              <w:numPr>
                <w:ilvl w:val="0"/>
                <w:numId w:val="2"/>
              </w:numPr>
            </w:pPr>
            <w:r w:rsidRPr="00642CA9">
              <w:t>Weet de kandidaat waarom meisjes met een licht verstandelijke beperking extra kwetsbaar zijn om slachtoffer te worden van een loverboy;</w:t>
            </w:r>
          </w:p>
          <w:p w14:paraId="6F94A7FF" w14:textId="77777777" w:rsidR="00642CA9" w:rsidRPr="00642CA9" w:rsidRDefault="00642CA9" w:rsidP="00642CA9">
            <w:pPr>
              <w:numPr>
                <w:ilvl w:val="0"/>
                <w:numId w:val="2"/>
              </w:numPr>
            </w:pPr>
            <w:r w:rsidRPr="00642CA9">
              <w:t xml:space="preserve">Weet de kandidaat waar hij/zij terecht kan voor hulp en </w:t>
            </w:r>
            <w:r w:rsidRPr="00642CA9">
              <w:lastRenderedPageBreak/>
              <w:t>vragen die te maken hebben met loverboyproblematiek.</w:t>
            </w:r>
          </w:p>
          <w:p w14:paraId="6F94A800" w14:textId="77777777" w:rsidR="00642CA9" w:rsidRPr="00642CA9" w:rsidRDefault="00642CA9" w:rsidP="00166DB1"/>
        </w:tc>
      </w:tr>
      <w:tr w:rsidR="00642CA9" w:rsidRPr="00642CA9" w14:paraId="6F94A806" w14:textId="77777777" w:rsidTr="00B21B70">
        <w:tc>
          <w:tcPr>
            <w:tcW w:w="2966" w:type="dxa"/>
          </w:tcPr>
          <w:p w14:paraId="6F94A802" w14:textId="77777777" w:rsidR="00166DB1" w:rsidRPr="00642CA9" w:rsidRDefault="008E4C8D" w:rsidP="00166DB1">
            <w:r w:rsidRPr="00642CA9">
              <w:lastRenderedPageBreak/>
              <w:t>Tijdsinvestering</w:t>
            </w:r>
          </w:p>
          <w:p w14:paraId="6F94A803" w14:textId="77777777" w:rsidR="008E4C8D" w:rsidRPr="00642CA9" w:rsidRDefault="008E4C8D" w:rsidP="00166DB1"/>
        </w:tc>
        <w:tc>
          <w:tcPr>
            <w:tcW w:w="6233" w:type="dxa"/>
          </w:tcPr>
          <w:p w14:paraId="6F94A804" w14:textId="77777777" w:rsidR="008E4C8D" w:rsidRPr="00642CA9" w:rsidRDefault="00642CA9" w:rsidP="00166DB1">
            <w:r>
              <w:t>De totale tijdsinvestering is 4 uur.</w:t>
            </w:r>
          </w:p>
          <w:p w14:paraId="6F94A805" w14:textId="77777777" w:rsidR="00A0795C" w:rsidRPr="00642CA9" w:rsidRDefault="00A0795C" w:rsidP="00166DB1"/>
        </w:tc>
      </w:tr>
      <w:tr w:rsidR="00642CA9" w:rsidRPr="00642CA9" w14:paraId="6F94A813" w14:textId="77777777" w:rsidTr="00B21B70">
        <w:tc>
          <w:tcPr>
            <w:tcW w:w="2966" w:type="dxa"/>
          </w:tcPr>
          <w:p w14:paraId="6F94A807" w14:textId="77777777" w:rsidR="00166DB1" w:rsidRPr="00642CA9" w:rsidRDefault="008E4C8D" w:rsidP="00166DB1">
            <w:r w:rsidRPr="00642CA9">
              <w:t>Programma</w:t>
            </w:r>
          </w:p>
        </w:tc>
        <w:tc>
          <w:tcPr>
            <w:tcW w:w="6233" w:type="dxa"/>
          </w:tcPr>
          <w:p w14:paraId="6F94A808" w14:textId="77777777" w:rsidR="00B21B70" w:rsidRDefault="00B21B70" w:rsidP="00B21B70">
            <w:pPr>
              <w:pStyle w:val="Geenafstand"/>
            </w:pPr>
            <w:r>
              <w:t xml:space="preserve">De volgende onderwerpen komen tijdens de </w:t>
            </w:r>
            <w:r w:rsidR="00AA5F0A">
              <w:t>training</w:t>
            </w:r>
            <w:r>
              <w:t xml:space="preserve"> aan bod:</w:t>
            </w:r>
          </w:p>
          <w:p w14:paraId="6F94A809" w14:textId="77777777" w:rsidR="00B21B70" w:rsidRDefault="00B21B70" w:rsidP="00B21B70">
            <w:pPr>
              <w:pStyle w:val="Geenafstand"/>
            </w:pPr>
            <w:r>
              <w:t>- Introductie</w:t>
            </w:r>
          </w:p>
          <w:p w14:paraId="6F94A80A" w14:textId="77777777" w:rsidR="00B21B70" w:rsidRDefault="00B21B70" w:rsidP="00B21B70">
            <w:pPr>
              <w:pStyle w:val="Geenafstand"/>
            </w:pPr>
            <w:r>
              <w:t>- Opfrissen basistheorie LVB</w:t>
            </w:r>
          </w:p>
          <w:p w14:paraId="6F94A80B" w14:textId="77777777" w:rsidR="00B21B70" w:rsidRDefault="00B21B70" w:rsidP="00B21B70">
            <w:pPr>
              <w:pStyle w:val="Geenafstand"/>
            </w:pPr>
            <w:r>
              <w:t>- Wat is een loverboy?</w:t>
            </w:r>
          </w:p>
          <w:p w14:paraId="6F94A80C" w14:textId="77777777" w:rsidR="00B21B70" w:rsidRDefault="00B21B70" w:rsidP="00B21B70">
            <w:pPr>
              <w:pStyle w:val="Geenafstand"/>
            </w:pPr>
            <w:r>
              <w:t>- Hoe kun je een loverboy herkennen?</w:t>
            </w:r>
          </w:p>
          <w:p w14:paraId="6F94A80D" w14:textId="77777777" w:rsidR="00B21B70" w:rsidRDefault="00B21B70" w:rsidP="00B21B70">
            <w:pPr>
              <w:pStyle w:val="Geenafstand"/>
            </w:pPr>
            <w:r>
              <w:t>- Hoe kun je kwetsbare slachtoffers herkennen?</w:t>
            </w:r>
          </w:p>
          <w:p w14:paraId="6F94A80E" w14:textId="77777777" w:rsidR="00B21B70" w:rsidRDefault="00B21B70" w:rsidP="00B21B70">
            <w:pPr>
              <w:pStyle w:val="Geenafstand"/>
            </w:pPr>
            <w:r>
              <w:t>- Werkwijze loverboys</w:t>
            </w:r>
          </w:p>
          <w:p w14:paraId="6F94A80F" w14:textId="77777777" w:rsidR="00B21B70" w:rsidRDefault="00B21B70" w:rsidP="00B21B70">
            <w:pPr>
              <w:pStyle w:val="Geenafstand"/>
            </w:pPr>
            <w:r>
              <w:t xml:space="preserve">- Oefenen met eigen casuïstiek </w:t>
            </w:r>
          </w:p>
          <w:p w14:paraId="6F94A810" w14:textId="77777777" w:rsidR="00B21B70" w:rsidRDefault="00B21B70" w:rsidP="00B21B70">
            <w:pPr>
              <w:pStyle w:val="Geenafstand"/>
            </w:pPr>
            <w:r>
              <w:t>- Wat kun je doen wanneer je vermoedt dat iemand slachtoffer is?</w:t>
            </w:r>
          </w:p>
          <w:p w14:paraId="6F94A811" w14:textId="77777777" w:rsidR="00B21B70" w:rsidRDefault="00B21B70" w:rsidP="00B21B70">
            <w:pPr>
              <w:pStyle w:val="Geenafstand"/>
            </w:pPr>
            <w:r>
              <w:t>- Afsluiting en evaluatie</w:t>
            </w:r>
          </w:p>
          <w:p w14:paraId="6F94A812" w14:textId="77777777" w:rsidR="00A0795C" w:rsidRPr="00642CA9" w:rsidRDefault="00A0795C" w:rsidP="00A0795C">
            <w:pPr>
              <w:pStyle w:val="Lijstalinea"/>
              <w:ind w:left="360"/>
            </w:pPr>
          </w:p>
        </w:tc>
      </w:tr>
    </w:tbl>
    <w:p w14:paraId="6F94A821" w14:textId="77777777" w:rsidR="00166DB1" w:rsidRDefault="00166DB1" w:rsidP="00166DB1">
      <w:bookmarkStart w:id="0" w:name="_GoBack"/>
      <w:bookmarkEnd w:id="0"/>
    </w:p>
    <w:p w14:paraId="6F94A822" w14:textId="77777777" w:rsidR="00F156DF" w:rsidRPr="008E4C8D" w:rsidRDefault="00F156DF" w:rsidP="00166DB1"/>
    <w:sectPr w:rsidR="00F156DF" w:rsidRPr="008E4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456"/>
    <w:multiLevelType w:val="hybridMultilevel"/>
    <w:tmpl w:val="FD3C6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A77EB0"/>
    <w:multiLevelType w:val="hybridMultilevel"/>
    <w:tmpl w:val="18DE4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1"/>
    <w:rsid w:val="00163538"/>
    <w:rsid w:val="00166DB1"/>
    <w:rsid w:val="002A615B"/>
    <w:rsid w:val="00642CA9"/>
    <w:rsid w:val="008C156A"/>
    <w:rsid w:val="008E4C8D"/>
    <w:rsid w:val="00907230"/>
    <w:rsid w:val="00A0795C"/>
    <w:rsid w:val="00A276F4"/>
    <w:rsid w:val="00AA5F0A"/>
    <w:rsid w:val="00AC2591"/>
    <w:rsid w:val="00B21B70"/>
    <w:rsid w:val="00C24D93"/>
    <w:rsid w:val="00E258B3"/>
    <w:rsid w:val="00F15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A7E3"/>
  <w15:docId w15:val="{37C5E6A4-1A25-4B21-AEE8-F4B45283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66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6DB1"/>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16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795C"/>
    <w:pPr>
      <w:ind w:left="720"/>
      <w:contextualSpacing/>
    </w:pPr>
  </w:style>
  <w:style w:type="paragraph" w:styleId="Geenafstand">
    <w:name w:val="No Spacing"/>
    <w:uiPriority w:val="1"/>
    <w:qFormat/>
    <w:rsid w:val="00642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418</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kleine</dc:creator>
  <cp:keywords/>
  <dc:description/>
  <cp:lastModifiedBy>Kristy Spruijt MEE Nederland</cp:lastModifiedBy>
  <cp:revision>10</cp:revision>
  <dcterms:created xsi:type="dcterms:W3CDTF">2016-07-03T09:13:00Z</dcterms:created>
  <dcterms:modified xsi:type="dcterms:W3CDTF">2017-11-09T14:09:00Z</dcterms:modified>
</cp:coreProperties>
</file>